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60"/>
      </w:pPr>
      <w:r>
        <w:rPr>
          <w:b/>
          <w:color w:val="0E7490"/>
          <w:sz w:val="20"/>
        </w:rPr>
        <w:t xml:space="preserve">ELA 10 MCAP · Notes</w:t>
      </w:r>
    </w:p>
    <w:p>
      <w:pPr>
        <w:pStyle w:val="Heading1"/>
        <w:spacing w:after="120"/>
      </w:pPr>
      <w:r>
        <w:rPr/>
        <w:t xml:space="preserve">Week 20 — Final Readiness: Near the Line and Test Day</w:t>
      </w:r>
    </w:p>
    <w:p>
      <w:pPr>
        <w:spacing w:after="120"/>
      </w:pPr>
      <w:r>
        <w:rPr>
          <w:i/>
          <w:color w:val="595959"/>
          <w:sz w:val="20"/>
        </w:rPr>
        <w:t xml:space="preserve">MCAP ELA 10 practice · Final review and test-day strategy</w:t>
      </w:r>
    </w:p>
    <w:p>
      <w:pPr>
        <w:spacing w:after="200"/>
      </w:pPr>
      <w:r>
        <w:rPr>
          <w:sz w:val="20"/>
        </w:rPr>
        <w:t xml:space="preserve">Name (last name only): ____________________   Grade: ______   Date: ____________</w:t>
      </w:r>
    </w:p>
    <w:p>
      <w:pPr>
        <w:pStyle w:val="Heading2"/>
        <w:spacing w:after="120"/>
      </w:pPr>
      <w:r>
        <w:rPr/>
        <w:t xml:space="preserve">Objectives</w:t>
      </w:r>
    </w:p>
    <w:p>
      <w:pPr>
        <w:numPr>
          <w:ilvl w:val="0"/>
          <w:numId w:val="1"/>
        </w:numPr>
        <w:spacing w:after="120"/>
      </w:pPr>
      <w:r>
        <w:rPr/>
        <w:t xml:space="preserve">Apply evidence, central idea, theme, word meaning, and comparison skills across mixed literary and informational passages.</w:t>
      </w:r>
    </w:p>
    <w:p>
      <w:pPr>
        <w:numPr>
          <w:ilvl w:val="0"/>
          <w:numId w:val="1"/>
        </w:numPr>
        <w:spacing w:after="120"/>
      </w:pPr>
      <w:r>
        <w:rPr/>
        <w:t xml:space="preserve">Revise drafts for evidence, organization, and development, and edit sentences for correct grammar, usage, and punctuation.</w:t>
      </w:r>
    </w:p>
    <w:p>
      <w:pPr>
        <w:numPr>
          <w:ilvl w:val="0"/>
          <w:numId w:val="1"/>
        </w:numPr>
        <w:spacing w:after="120"/>
      </w:pPr>
      <w:r>
        <w:rPr/>
        <w:t xml:space="preserve">Use test-day strategies to earn every available point, including answering every Part B, identifying the prompt's mode, and budgeting writing time.</w:t>
      </w:r>
    </w:p>
    <w:p>
      <w:pPr>
        <w:pStyle w:val="Heading2"/>
        <w:spacing w:after="120"/>
      </w:pPr>
      <w:r>
        <w:rPr/>
        <w:t xml:space="preserve">Key terms</w:t>
      </w:r>
    </w:p>
    <w:p>
      <w:pPr>
        <w:spacing w:after="80"/>
      </w:pPr>
      <w:r>
        <w:rPr>
          <w:b/>
        </w:rPr>
        <w:t xml:space="preserve">Proficient line — </w:t>
      </w:r>
      <w:r>
        <w:rPr/>
        <w:t xml:space="preserve">A score of 750 on the 650 to 850 scale.</w:t>
      </w:r>
    </w:p>
    <w:p>
      <w:pPr>
        <w:spacing w:after="80"/>
      </w:pPr>
      <w:r>
        <w:rPr>
          <w:b/>
        </w:rPr>
        <w:t xml:space="preserve">Developing range — </w:t>
      </w:r>
      <w:r>
        <w:rPr/>
        <w:t xml:space="preserve">Scores from 725 to 749, close to Proficient.</w:t>
      </w:r>
    </w:p>
    <w:p>
      <w:pPr>
        <w:spacing w:after="80"/>
      </w:pPr>
      <w:r>
        <w:rPr>
          <w:b/>
        </w:rPr>
        <w:t xml:space="preserve">Prompt mode — </w:t>
      </w:r>
      <w:r>
        <w:rPr/>
        <w:t xml:space="preserve">Narrative, informative or explanatory, or argumentative.</w:t>
      </w:r>
    </w:p>
    <w:p>
      <w:pPr>
        <w:spacing w:after="80"/>
      </w:pPr>
      <w:r>
        <w:rPr>
          <w:b/>
        </w:rPr>
        <w:t xml:space="preserve">Checkpoint — </w:t>
      </w:r>
      <w:r>
        <w:rPr/>
        <w:t xml:space="preserve">A planned clock time to move from items to writing.</w:t>
      </w:r>
    </w:p>
    <w:p>
      <w:pPr>
        <w:spacing w:after="80"/>
      </w:pPr>
      <w:r>
        <w:rPr>
          <w:b/>
        </w:rPr>
        <w:t xml:space="preserve">Part B — </w:t>
      </w:r>
      <w:r>
        <w:rPr/>
        <w:t xml:space="preserve">The evidence part of a two-part item, which should never be left blank.</w:t>
      </w:r>
    </w:p>
    <w:p>
      <w:pPr>
        <w:spacing w:after="80"/>
      </w:pPr>
      <w:r>
        <w:rPr>
          <w:b/>
        </w:rPr>
        <w:t xml:space="preserve">Elimination — </w:t>
      </w:r>
      <w:r>
        <w:rPr/>
        <w:t xml:space="preserve">Crossing out choices the text contradicts.</w:t>
      </w:r>
    </w:p>
    <w:p>
      <w:pPr>
        <w:spacing w:after="80"/>
      </w:pPr>
      <w:r>
        <w:rPr>
          <w:b/>
        </w:rPr>
        <w:t xml:space="preserve">Proofread — </w:t>
      </w:r>
      <w:r>
        <w:rPr/>
        <w:t xml:space="preserve">The last five minutes spent fixing conventions errors.</w:t>
      </w:r>
    </w:p>
    <w:p>
      <w:pPr>
        <w:spacing w:after="80"/>
      </w:pPr>
      <w:r>
        <w:rPr>
          <w:b/>
        </w:rPr>
        <w:t xml:space="preserve">Focused response — </w:t>
      </w:r>
      <w:r>
        <w:rPr/>
        <w:t xml:space="preserve">A constructed response with a clear claim and explained evidence.</w:t>
      </w:r>
    </w:p>
    <w:p>
      <w:pPr>
        <w:pStyle w:val="Heading2"/>
        <w:spacing w:after="120"/>
      </w:pPr>
      <w:r>
        <w:rPr/>
        <w:t xml:space="preserve">The concept</w:t>
      </w:r>
    </w:p>
    <w:p>
      <w:pPr>
        <w:spacing w:after="120"/>
      </w:pPr>
      <w:r>
        <w:rPr/>
        <w:t xml:space="preserve">Where the Line Is</w:t>
      </w:r>
    </w:p>
    <w:p>
      <w:pPr>
        <w:spacing w:after="120"/>
      </w:pPr>
      <w:r>
        <w:rPr/>
        <w:t xml:space="preserve">MCAP ELA 10 reports scores on a scale from 650 to 850. Proficient begins at 750. If your practice results place you between 725 and 749, you are in Level 2, Developing, and you are close. That is good news, because the points you need are usually already within reach.</w:t>
      </w:r>
    </w:p>
    <w:p>
      <w:pPr>
        <w:spacing w:after="120"/>
      </w:pPr>
      <w:r>
        <w:rPr/>
        <w:t xml:space="preserve">Where Close Students Lose Points</w:t>
      </w:r>
    </w:p>
    <w:p>
      <w:pPr>
        <w:spacing w:after="120"/>
      </w:pPr>
      <w:r>
        <w:rPr/>
        <w:t xml:space="preserve">Students near the line rarely lose points because they cannot read. They lose them to habits: a blank Part B, a constructed response written in the wrong mode, an essay cut short because the clock ran out during the items, or careless errors that a five-minute proofread would have caught. Each of these is fixable this week.</w:t>
      </w:r>
    </w:p>
    <w:p>
      <w:pPr>
        <w:spacing w:after="120"/>
      </w:pPr>
      <w:r>
        <w:rPr/>
        <w:t xml:space="preserve">Habit 1: Answer Everything</w:t>
      </w:r>
    </w:p>
    <w:p>
      <w:pPr>
        <w:spacing w:after="120"/>
      </w:pPr>
      <w:r>
        <w:rPr/>
        <w:t xml:space="preserve">A blank earns nothing. On two-part items, always answer Part B, even if you are unsure of Part A. Choose the evidence that best supports the answer you picked. If time is short, eliminate what the text contradicts and pick the best remaining choice.</w:t>
      </w:r>
    </w:p>
    <w:p>
      <w:pPr>
        <w:spacing w:after="120"/>
      </w:pPr>
      <w:r>
        <w:rPr/>
        <w:t xml:space="preserve">Habit 2: Read the Prompt's Mode</w:t>
      </w:r>
    </w:p>
    <w:p>
      <w:pPr>
        <w:spacing w:after="120"/>
      </w:pPr>
      <w:r>
        <w:rPr/>
        <w:t xml:space="preserve">Before you plan an essay, underline the words that tell you what to do. Words like 'write a story' or 'continue the narrative' signal a narrative. Words like 'explain' or 'analyze how' signal informative or explanatory writing. Words like 'take a position' or 'argue whether' signal an argument. Writing a strong essay in the wrong mode can cost Written Expression points.</w:t>
      </w:r>
    </w:p>
    <w:p>
      <w:pPr>
        <w:spacing w:after="120"/>
      </w:pPr>
      <w:r>
        <w:rPr/>
        <w:t xml:space="preserve">Habit 3: Budget the Writing Time</w:t>
      </w:r>
    </w:p>
    <w:p>
      <w:pPr>
        <w:spacing w:after="120"/>
      </w:pPr>
      <w:r>
        <w:rPr/>
        <w:t xml:space="preserve">In Sections 2 and 3, set a checkpoint at about minute 35. When you reach it, answer any remaining items with your best choice, flag them, and start writing. Spend a few minutes planning: claim or thesis, two body paragraphs with evidence from each source, and a conclusion. Save the final five minutes to proofread.</w:t>
      </w:r>
    </w:p>
    <w:p>
      <w:pPr>
        <w:spacing w:after="120"/>
      </w:pPr>
      <w:r>
        <w:rPr/>
        <w:t xml:space="preserve">Habit 4: Write What Earns Points</w:t>
      </w:r>
    </w:p>
    <w:p>
      <w:pPr>
        <w:spacing w:after="120"/>
      </w:pPr>
      <w:r>
        <w:rPr/>
        <w:t xml:space="preserve">MSDE guidance says a score reflects what is in the response. So make every paragraph do work: a clear thesis or claim, quoted or paraphrased evidence with attribution, and a sentence of explanation after each piece of evidence. A shorter focused essay usually outscores a longer one that only summarizes.</w:t>
      </w:r>
    </w:p>
    <w:p>
      <w:pPr>
        <w:spacing w:after="120"/>
      </w:pPr>
      <w:r>
        <w:rPr/>
        <w:t xml:space="preserve">The Last Week</w:t>
      </w:r>
    </w:p>
    <w:p>
      <w:pPr>
        <w:spacing w:after="120"/>
      </w:pPr>
      <w:r>
        <w:rPr/>
        <w:t xml:space="preserve">Review your mistakes from timed practice, not everything you have ever studied. Sleep well, eat breakfast, and arrive early. You have practiced every format MCAP ELA 10 uses. Now trust the habits.</w:t>
      </w:r>
    </w:p>
    <w:p>
      <w:pPr>
        <w:pStyle w:val="Heading2"/>
        <w:spacing w:after="120"/>
      </w:pPr>
      <w:r>
        <w:rPr/>
        <w:t xml:space="preserve">Worked examples</w:t>
      </w:r>
    </w:p>
    <w:p>
      <w:pPr>
        <w:spacing w:after="120"/>
      </w:pPr>
      <w:r>
        <w:rPr>
          <w:b/>
        </w:rPr>
        <w:t xml:space="preserve">Example 1: </w:t>
      </w:r>
      <w:r>
        <w:rPr/>
        <w:t xml:space="preserve">Prompt: "Both passages describe a community responding to a storm. Write an essay that analyzes how each author develops the idea that people grow stronger by working together." Step 1: Underline the mode words: write an essay that analyzes how each author develops. Step 2: Identify the mode: informative or explanatory analysis, not a story and not an argument. Step 3: Plan: thesis naming both passages and the idea; one paragraph on Passage 1 with evidence; one paragraph on Passage 2 with evidence; a paragraph on how the authors' approaches differ; a short conclusion. Writing a personal story about a storm would miss the mode even if it were well written.</w:t>
      </w:r>
    </w:p>
    <w:p>
      <w:pPr>
        <w:spacing w:after="120"/>
      </w:pPr>
      <w:r>
        <w:rPr>
          <w:b/>
        </w:rPr>
        <w:t xml:space="preserve">Example 2: </w:t>
      </w:r>
      <w:r>
        <w:rPr/>
        <w:t xml:space="preserve">Situation: A student scored 738 on a practice test. Her item review shows four blank Part B answers, a constructed response that stopped after one body paragraph, and strong scores on single-passage items. Step 1: Identify lost points that are not about reading skill: the blanks and the unfinished essay. Step 2: Make a fix for each: answer every Part B, even with a best guess; set the minute-35 checkpoint to protect writing time. Step 3: Practice once more under time with only those two habits in mind. Model conclusion: Her quickest path toward 750 is finishing what she starts, not relearning content she already handles well.</w:t>
      </w:r>
    </w:p>
    <w:p>
      <w:pPr>
        <w:pStyle w:val="Heading2"/>
        <w:spacing w:after="120"/>
      </w:pPr>
      <w:r>
        <w:rPr/>
        <w:t xml:space="preserve">Common mistakes</w:t>
      </w:r>
    </w:p>
    <w:p>
      <w:pPr>
        <w:numPr>
          <w:ilvl w:val="0"/>
          <w:numId w:val="1"/>
        </w:numPr>
        <w:spacing w:after="120"/>
      </w:pPr>
      <w:r>
        <w:rPr/>
        <w:t xml:space="preserve">Spending the last week rereading old notes from every unit. Fix: review only the item types you missed in timed practice and rehearse your checkpoints.</w:t>
      </w:r>
    </w:p>
    <w:p>
      <w:pPr>
        <w:numPr>
          <w:ilvl w:val="0"/>
          <w:numId w:val="1"/>
        </w:numPr>
        <w:spacing w:after="120"/>
      </w:pPr>
      <w:r>
        <w:rPr/>
        <w:t xml:space="preserve">Starting the constructed response before identifying its mode. Fix: underline the task words and name the mode on scratch paper before planning.</w:t>
      </w:r>
    </w:p>
    <w:p>
      <w:pPr>
        <w:numPr>
          <w:ilvl w:val="0"/>
          <w:numId w:val="1"/>
        </w:numPr>
        <w:spacing w:after="120"/>
      </w:pPr>
      <w:r>
        <w:rPr/>
        <w:t xml:space="preserve">Leaving a Part B blank because Part A felt like a guess. Fix: always choose the evidence that best fits the Part A answer you selected; a blank can never earn credit.</w:t>
      </w:r>
    </w:p>
    <w:p>
      <w:pPr>
        <w:pStyle w:val="Heading2"/>
        <w:spacing w:after="120"/>
      </w:pPr>
      <w:r>
        <w:rPr/>
        <w:t xml:space="preserve">Self-check</w:t>
      </w:r>
    </w:p>
    <w:p>
      <w:pPr>
        <w:spacing w:after="40"/>
      </w:pPr>
      <w:r>
        <w:rPr>
          <w:b/>
        </w:rPr>
        <w:t xml:space="preserve">1. On the MCAP ELA 10 scale, where does Proficient begin?</w:t>
      </w:r>
    </w:p>
    <w:p>
      <w:pPr>
        <w:spacing w:after="20"/>
      </w:pPr>
      <w:r>
        <w:rPr/>
        <w:t xml:space="preserve">   A. 700</w:t>
      </w:r>
    </w:p>
    <w:p>
      <w:pPr>
        <w:spacing w:after="20"/>
      </w:pPr>
      <w:r>
        <w:rPr/>
        <w:t xml:space="preserve">   B. 725</w:t>
      </w:r>
    </w:p>
    <w:p>
      <w:pPr>
        <w:spacing w:after="20"/>
      </w:pPr>
      <w:r>
        <w:rPr/>
        <w:t xml:space="preserve">   C. 750</w:t>
      </w:r>
    </w:p>
    <w:p>
      <w:pPr>
        <w:spacing w:after="20"/>
      </w:pPr>
      <w:r>
        <w:rPr/>
        <w:t xml:space="preserve">   D. 800</w:t>
      </w:r>
    </w:p>
    <w:p>
      <w:pPr>
        <w:spacing w:after="80"/>
      </w:pPr>
      <w:r>
        <w:rPr/>
        <w:t xml:space="preserve"/>
      </w:r>
    </w:p>
    <w:p>
      <w:pPr>
        <w:spacing w:after="40"/>
      </w:pPr>
      <w:r>
        <w:rPr>
          <w:b/>
        </w:rPr>
        <w:t xml:space="preserve">2. Which habit most directly protects points on two-part evidence items?</w:t>
      </w:r>
    </w:p>
    <w:p>
      <w:pPr>
        <w:spacing w:after="20"/>
      </w:pPr>
      <w:r>
        <w:rPr/>
        <w:t xml:space="preserve">   A. Answering Part A only when sure</w:t>
      </w:r>
    </w:p>
    <w:p>
      <w:pPr>
        <w:spacing w:after="20"/>
      </w:pPr>
      <w:r>
        <w:rPr/>
        <w:t xml:space="preserve">   B. Always answering Part B</w:t>
      </w:r>
    </w:p>
    <w:p>
      <w:pPr>
        <w:spacing w:after="20"/>
      </w:pPr>
      <w:r>
        <w:rPr/>
        <w:t xml:space="preserve">   C. Skipping two-part items until the end</w:t>
      </w:r>
    </w:p>
    <w:p>
      <w:pPr>
        <w:spacing w:after="20"/>
      </w:pPr>
      <w:r>
        <w:rPr/>
        <w:t xml:space="preserve">   D. Choosing the longest evidence</w:t>
      </w:r>
    </w:p>
    <w:p>
      <w:pPr>
        <w:spacing w:after="80"/>
      </w:pPr>
      <w:r>
        <w:rPr/>
        <w:t xml:space="preserve"/>
      </w:r>
    </w:p>
    <w:p>
      <w:pPr>
        <w:spacing w:after="40"/>
      </w:pPr>
      <w:r>
        <w:rPr>
          <w:b/>
        </w:rPr>
        <w:t xml:space="preserve">3. A prompt says, 'Take a position on whether the town should build the new park.' What mode is it?</w:t>
      </w:r>
    </w:p>
    <w:p>
      <w:pPr>
        <w:spacing w:after="20"/>
      </w:pPr>
      <w:r>
        <w:rPr/>
        <w:t xml:space="preserve">   A. Narrative</w:t>
      </w:r>
    </w:p>
    <w:p>
      <w:pPr>
        <w:spacing w:after="20"/>
      </w:pPr>
      <w:r>
        <w:rPr/>
        <w:t xml:space="preserve">   B. Informative or explanatory</w:t>
      </w:r>
    </w:p>
    <w:p>
      <w:pPr>
        <w:spacing w:after="20"/>
      </w:pPr>
      <w:r>
        <w:rPr/>
        <w:t xml:space="preserve">   C. Argumentative</w:t>
      </w:r>
    </w:p>
    <w:p>
      <w:pPr>
        <w:spacing w:after="20"/>
      </w:pPr>
      <w:r>
        <w:rPr/>
        <w:t xml:space="preserve">   D. Poetry</w:t>
      </w:r>
    </w:p>
    <w:p>
      <w:pPr>
        <w:spacing w:after="80"/>
      </w:pPr>
      <w:r>
        <w:rPr/>
        <w:t xml:space="preserve"/>
      </w:r>
    </w:p>
    <w:p>
      <w:pPr>
        <w:spacing w:after="40"/>
      </w:pPr>
      <w:r>
        <w:rPr>
          <w:b/>
        </w:rPr>
        <w:t xml:space="preserve">4. In a 70-minute performance task, when should you move from items to writing?</w:t>
      </w:r>
    </w:p>
    <w:p>
      <w:pPr>
        <w:spacing w:after="20"/>
      </w:pPr>
      <w:r>
        <w:rPr/>
        <w:t xml:space="preserve">   A. Around minute 35</w:t>
      </w:r>
    </w:p>
    <w:p>
      <w:pPr>
        <w:spacing w:after="20"/>
      </w:pPr>
      <w:r>
        <w:rPr/>
        <w:t xml:space="preserve">   B. Around minute 60</w:t>
      </w:r>
    </w:p>
    <w:p>
      <w:pPr>
        <w:spacing w:after="20"/>
      </w:pPr>
      <w:r>
        <w:rPr/>
        <w:t xml:space="preserve">   C. Only after every item feels certain</w:t>
      </w:r>
    </w:p>
    <w:p>
      <w:pPr>
        <w:spacing w:after="20"/>
      </w:pPr>
      <w:r>
        <w:rPr/>
        <w:t xml:space="preserve">   D. Immediately, before reading</w:t>
      </w:r>
    </w:p>
    <w:p>
      <w:pPr>
        <w:spacing w:after="80"/>
      </w:pPr>
      <w:r>
        <w:rPr/>
        <w:t xml:space="preserve"/>
      </w:r>
    </w:p>
    <w:p>
      <w:pPr>
        <w:spacing w:after="40"/>
      </w:pPr>
      <w:r>
        <w:rPr>
          <w:b/>
        </w:rPr>
        <w:t xml:space="preserve">5. According to MSDE's guidance, what does a constructed response score reflect?</w:t>
      </w:r>
    </w:p>
    <w:p>
      <w:pPr>
        <w:spacing w:after="20"/>
      </w:pPr>
      <w:r>
        <w:rPr/>
        <w:t xml:space="preserve">   A. Only the length of the response</w:t>
      </w:r>
    </w:p>
    <w:p>
      <w:pPr>
        <w:spacing w:after="20"/>
      </w:pPr>
      <w:r>
        <w:rPr/>
        <w:t xml:space="preserve">   B. What is missing from the response</w:t>
      </w:r>
    </w:p>
    <w:p>
      <w:pPr>
        <w:spacing w:after="20"/>
      </w:pPr>
      <w:r>
        <w:rPr/>
        <w:t xml:space="preserve">   C. How closely it matches a model essay</w:t>
      </w:r>
    </w:p>
    <w:p>
      <w:pPr>
        <w:spacing w:after="20"/>
      </w:pPr>
      <w:r>
        <w:rPr/>
        <w:t xml:space="preserve">   D. What is in the response</w:t>
      </w:r>
    </w:p>
    <w:p>
      <w:pPr>
        <w:spacing w:after="80"/>
      </w:pPr>
      <w:r>
        <w:rPr/>
        <w:t xml:space="preserve"/>
      </w:r>
    </w:p>
    <w:p>
      <w:pPr>
        <w:pStyle w:val="Heading2"/>
        <w:spacing w:after="120"/>
      </w:pPr>
      <w:r>
        <w:rPr/>
        <w:t xml:space="preserve">Self-check answers</w:t>
      </w:r>
    </w:p>
    <w:p>
      <w:pPr>
        <w:spacing w:after="60"/>
      </w:pPr>
      <w:r>
        <w:rPr/>
        <w:t xml:space="preserve">1. C —  Proficient begins at 750 on the 650 to 850 scale.</w:t>
      </w:r>
    </w:p>
    <w:p>
      <w:pPr>
        <w:spacing w:after="60"/>
      </w:pPr>
      <w:r>
        <w:rPr/>
        <w:t xml:space="preserve">2. B —  A blank Part B earns nothing, so always answering it keeps every chance for credit.</w:t>
      </w:r>
    </w:p>
    <w:p>
      <w:pPr>
        <w:spacing w:after="60"/>
      </w:pPr>
      <w:r>
        <w:rPr/>
        <w:t xml:space="preserve">3. C —  Take a position signals an argument.</w:t>
      </w:r>
    </w:p>
    <w:p>
      <w:pPr>
        <w:spacing w:after="60"/>
      </w:pPr>
      <w:r>
        <w:rPr/>
        <w:t xml:space="preserve">4. A —  A checkpoint near minute 35 protects about 30 minutes to plan and write, plus 5 to proofread.</w:t>
      </w:r>
    </w:p>
    <w:p>
      <w:pPr>
        <w:spacing w:after="60"/>
      </w:pPr>
      <w:r>
        <w:rPr/>
        <w:t xml:space="preserve">5. D —  MSDE's guidance says a score reflects what is in the response, not what is missing.</w:t>
      </w:r>
    </w:p>
    <w:p>
      <w:pPr>
        <w:spacing w:after="200"/>
      </w:pPr>
      <w:r>
        <w:rPr/>
        <w:t xml:space="preserve"/>
      </w:r>
    </w:p>
    <w:p>
      <w:pPr>
        <w:spacing w:after="120"/>
      </w:pPr>
      <w:r>
        <w:rPr>
          <w:i/>
          <w:color w:val="595959"/>
          <w:sz w:val="18"/>
        </w:rPr>
        <w:t xml:space="preserve">StayTalentReady · a study application that enhances the PGCC curriculum; it does not replace it. Canvas is the official record. Last name and class year only.</w:t>
      </w:r>
    </w:p>
    <w:sectPr>
      <w:pgSz w:w="12240" w:h="15840"/>
      <w:pgMar w:top="1080" w:right="1080" w:bottom="1080" w:left="1080" w:header="720" w:footer="720"/>
    </w:sectPr>
  </w:body>
</w:document>
</file>

<file path=word/numbering.xml><?xml version="1.0" encoding="utf-8"?>
<w:numbering xmlns:w="http://schemas.openxmlformats.org/wordprocessingml/2006/main">
  <w:abstractNum w:abstractNumId="0">
    <w:lvl w:ilvl="0">
      <w:start w:val="1"/>
      <w:numFmt w:val="bullet"/>
      <w:lvlText w:val="•"/>
      <w:lvlJc w:val="left"/>
      <w:pPr>
        <w:ind w:left="540" w:hanging="27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rPr>
    </w:rPrDefault>
    <w:pPrDefault>
      <w:pPr>
        <w:spacing w:after="120" w:line="276" w:lineRule="auto"/>
      </w:pPr>
    </w:pPrDefault>
  </w:docDefaults>
  <w:style w:type="paragraph" w:default="1" w:styleId="Normal">
    <w:name w:val="Normal"/>
  </w:style>
  <w:style w:type="paragraph" w:styleId="Heading1">
    <w:name w:val="heading 1"/>
    <w:basedOn w:val="Normal"/>
    <w:pPr>
      <w:keepNext/>
      <w:spacing w:before="240" w:after="120"/>
      <w:outlineLvl w:val="0"/>
    </w:pPr>
    <w:rPr>
      <w:b/>
      <w:color w:val="1F3864"/>
      <w:sz w:val="32"/>
    </w:rPr>
  </w:style>
  <w:style w:type="paragraph" w:styleId="Heading2">
    <w:name w:val="heading 2"/>
    <w:basedOn w:val="Normal"/>
    <w:pPr>
      <w:keepNext/>
      <w:spacing w:before="220" w:after="100"/>
      <w:outlineLvl w:val="1"/>
    </w:pPr>
    <w:rPr>
      <w:b/>
      <w:color w:val="0E7490"/>
      <w:sz w:val="2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